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2E11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 w:rsidRPr="006E5497">
        <w:rPr>
          <w:rFonts w:ascii="Arial" w:hAnsi="Arial" w:cs="Arial"/>
          <w:sz w:val="20"/>
        </w:rPr>
        <w:t>Załącznik nr 1</w:t>
      </w:r>
    </w:p>
    <w:p w14:paraId="78982D9F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Uchwały Nr 170/3576/20</w:t>
      </w:r>
    </w:p>
    <w:p w14:paraId="011B18E3" w14:textId="77777777" w:rsidR="00836BAE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 w:rsidRPr="006E5497">
        <w:rPr>
          <w:rFonts w:ascii="Arial" w:hAnsi="Arial" w:cs="Arial"/>
          <w:sz w:val="20"/>
        </w:rPr>
        <w:t>Zarządu Województwa Podkarpackiego</w:t>
      </w:r>
      <w:r>
        <w:rPr>
          <w:rFonts w:ascii="Arial" w:hAnsi="Arial" w:cs="Arial"/>
          <w:sz w:val="20"/>
        </w:rPr>
        <w:t xml:space="preserve"> </w:t>
      </w:r>
    </w:p>
    <w:p w14:paraId="07967424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Rzeszowie z dnia 23 czerwca 2020 r.</w:t>
      </w:r>
    </w:p>
    <w:p w14:paraId="31F23AFC" w14:textId="77777777" w:rsidR="00836BAE" w:rsidRPr="007A5E57" w:rsidRDefault="00836BAE" w:rsidP="00836BAE">
      <w:pPr>
        <w:spacing w:line="276" w:lineRule="auto"/>
        <w:rPr>
          <w:rFonts w:ascii="Arial" w:hAnsi="Arial" w:cs="Arial"/>
        </w:rPr>
      </w:pPr>
    </w:p>
    <w:p w14:paraId="34CD937A" w14:textId="77777777" w:rsidR="00836BAE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  <w:i/>
        </w:rPr>
      </w:pPr>
      <w:r w:rsidRPr="007A5E57">
        <w:rPr>
          <w:rFonts w:ascii="Arial" w:hAnsi="Arial" w:cs="Arial"/>
          <w:b/>
          <w:bCs/>
        </w:rPr>
        <w:t xml:space="preserve">Regulamin przyznawania Nagrody Marszałka Województwa Podkarpackiego </w:t>
      </w:r>
      <w:r w:rsidRPr="00906F42">
        <w:rPr>
          <w:rFonts w:ascii="Arial" w:hAnsi="Arial" w:cs="Arial"/>
          <w:b/>
          <w:bCs/>
          <w:i/>
        </w:rPr>
        <w:t>NGO Wysokich Lotów</w:t>
      </w:r>
    </w:p>
    <w:p w14:paraId="4D9F7ACF" w14:textId="77777777" w:rsidR="00836BAE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14:paraId="7A374454" w14:textId="77777777" w:rsidR="00836BAE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  <w:i/>
        </w:rPr>
      </w:pPr>
    </w:p>
    <w:p w14:paraId="35454D0B" w14:textId="77777777" w:rsidR="00836BAE" w:rsidRPr="000B55AF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</w:rPr>
      </w:pPr>
      <w:r w:rsidRPr="000B55A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. 1</w:t>
      </w:r>
    </w:p>
    <w:p w14:paraId="3EA962A8" w14:textId="77777777" w:rsidR="00836BAE" w:rsidRPr="007A5E57" w:rsidRDefault="00836BAE" w:rsidP="00836BAE">
      <w:pPr>
        <w:spacing w:line="276" w:lineRule="auto"/>
        <w:ind w:left="641" w:hanging="357"/>
        <w:rPr>
          <w:rFonts w:ascii="Arial" w:hAnsi="Arial" w:cs="Arial"/>
        </w:rPr>
      </w:pPr>
      <w:r w:rsidRPr="007A5E57">
        <w:rPr>
          <w:rFonts w:ascii="Arial" w:hAnsi="Arial" w:cs="Arial"/>
        </w:rPr>
        <w:t xml:space="preserve">Ilekroć w Regulaminie </w:t>
      </w:r>
      <w:r>
        <w:rPr>
          <w:rFonts w:ascii="Arial" w:hAnsi="Arial" w:cs="Arial"/>
        </w:rPr>
        <w:t xml:space="preserve">jest </w:t>
      </w:r>
      <w:r w:rsidRPr="007A5E57">
        <w:rPr>
          <w:rFonts w:ascii="Arial" w:hAnsi="Arial" w:cs="Arial"/>
        </w:rPr>
        <w:t>mowa o:</w:t>
      </w:r>
    </w:p>
    <w:p w14:paraId="033AA1B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72749">
        <w:rPr>
          <w:rFonts w:ascii="Arial" w:hAnsi="Arial" w:cs="Arial"/>
          <w:b/>
        </w:rPr>
        <w:t>Nagrodzie</w:t>
      </w:r>
      <w:r w:rsidRPr="007A5E57">
        <w:rPr>
          <w:rFonts w:ascii="Arial" w:hAnsi="Arial" w:cs="Arial"/>
        </w:rPr>
        <w:t xml:space="preserve"> - należy przez to rozumieć </w:t>
      </w:r>
      <w:r w:rsidRPr="007A5E57">
        <w:rPr>
          <w:rFonts w:ascii="Arial" w:hAnsi="Arial" w:cs="Arial"/>
          <w:bCs/>
        </w:rPr>
        <w:t xml:space="preserve">Nagrodę Marszałka Województwa Podkarpackiego </w:t>
      </w:r>
      <w:r w:rsidRPr="000B55AF">
        <w:rPr>
          <w:rFonts w:ascii="Arial" w:hAnsi="Arial" w:cs="Arial"/>
          <w:bCs/>
          <w:i/>
        </w:rPr>
        <w:t>NGO Wysokich Lotów</w:t>
      </w:r>
      <w:r>
        <w:rPr>
          <w:rFonts w:ascii="Arial" w:hAnsi="Arial" w:cs="Arial"/>
          <w:bCs/>
        </w:rPr>
        <w:t xml:space="preserve"> </w:t>
      </w:r>
      <w:r w:rsidRPr="007A5E57">
        <w:rPr>
          <w:rFonts w:ascii="Arial" w:hAnsi="Arial" w:cs="Arial"/>
          <w:bCs/>
        </w:rPr>
        <w:t xml:space="preserve">dla najlepszych organizacji pozarządowych oraz podmiotów wymienionych w art. 3 ust. 3 ustawy o działalności pożytku </w:t>
      </w:r>
      <w:r w:rsidRPr="0093428B">
        <w:rPr>
          <w:rFonts w:ascii="Arial" w:hAnsi="Arial" w:cs="Arial"/>
          <w:bCs/>
        </w:rPr>
        <w:t xml:space="preserve">publicznego i o wolontariacie mających siedzibę i prowadzących działalność pożytku publicznego na terenie województwa podkarpackiego. </w:t>
      </w:r>
    </w:p>
    <w:p w14:paraId="7B59FB42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 xml:space="preserve">Wyróżnieniu - </w:t>
      </w:r>
      <w:r w:rsidRPr="0093428B">
        <w:rPr>
          <w:rFonts w:ascii="Arial" w:hAnsi="Arial" w:cs="Arial"/>
        </w:rPr>
        <w:t>należy przez to rozumieć Wyróżnienie</w:t>
      </w:r>
      <w:r w:rsidRPr="0093428B">
        <w:rPr>
          <w:rFonts w:ascii="Arial" w:hAnsi="Arial" w:cs="Arial"/>
          <w:bCs/>
        </w:rPr>
        <w:t xml:space="preserve"> Marszałka Województwa Podkarpackiego </w:t>
      </w:r>
      <w:r w:rsidRPr="0093428B">
        <w:rPr>
          <w:rFonts w:ascii="Arial" w:hAnsi="Arial" w:cs="Arial"/>
          <w:bCs/>
          <w:i/>
        </w:rPr>
        <w:t>NGO Wysokich Lotów</w:t>
      </w:r>
      <w:r w:rsidRPr="0093428B">
        <w:rPr>
          <w:rFonts w:ascii="Arial" w:hAnsi="Arial" w:cs="Arial"/>
          <w:bCs/>
        </w:rPr>
        <w:t xml:space="preserve"> dla najlepszych organizacji pozarządowych oraz podmiotów wymienionych w art. 3 ust. 3 ustawy o działalności pożytku publicznego i o wolontariacie mających siedzibę i prowadzących działalność pożytku publicznego na terenie województwa podkarpackiego.</w:t>
      </w:r>
    </w:p>
    <w:p w14:paraId="46090BC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Konkursie</w:t>
      </w:r>
      <w:r w:rsidRPr="0093428B">
        <w:rPr>
          <w:rFonts w:ascii="Arial" w:hAnsi="Arial" w:cs="Arial"/>
        </w:rPr>
        <w:t xml:space="preserve"> - należy przez to rozumieć konkurs o </w:t>
      </w:r>
      <w:r w:rsidRPr="0093428B">
        <w:rPr>
          <w:rFonts w:ascii="Arial" w:hAnsi="Arial" w:cs="Arial"/>
          <w:bCs/>
        </w:rPr>
        <w:t>Nagrodę Marszałka Województwa Podkarpackiego</w:t>
      </w:r>
      <w:r w:rsidRPr="0093428B">
        <w:rPr>
          <w:rFonts w:ascii="Arial" w:hAnsi="Arial" w:cs="Arial"/>
          <w:bCs/>
          <w:i/>
        </w:rPr>
        <w:t xml:space="preserve"> NGO Wysokich Lotów</w:t>
      </w:r>
      <w:r w:rsidRPr="0093428B">
        <w:rPr>
          <w:rFonts w:ascii="Arial" w:hAnsi="Arial" w:cs="Arial"/>
          <w:bCs/>
        </w:rPr>
        <w:t xml:space="preserve"> dla najlepszych organizacji pozarządowych oraz podmiotów wymienionych w art. 3 ust. 3 ustawy o działalności pożytku publicznego i o wolontariacie mających siedzibę i prowadzących działalność pożytku publicznego na terenie województwa podkarpackiego. </w:t>
      </w:r>
    </w:p>
    <w:p w14:paraId="6415214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Organizacji</w:t>
      </w:r>
      <w:r w:rsidRPr="0093428B">
        <w:rPr>
          <w:rFonts w:ascii="Arial" w:hAnsi="Arial" w:cs="Arial"/>
        </w:rPr>
        <w:t xml:space="preserve"> – należy przez to rozumieć:</w:t>
      </w:r>
    </w:p>
    <w:p w14:paraId="19A9F6FC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organizacje pozarządowe w rozumieniu art. 3 ust. 2 ustawy z dnia 24 kwietnia  2003 roku o działalności pożytku publicznego i o wolontariacie,</w:t>
      </w:r>
    </w:p>
    <w:p w14:paraId="2874EDC0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osoby prawne i jednostki organizacyjne działające na podstawie przepisów o stosunku Państwa do Kościoła Katolickiego w Rzeczypospolitej Polskiej, stosunku Państwa do innych kościołów i związków wyznaniowych oraz gwarancjach wolności sumienia </w:t>
      </w:r>
      <w:r w:rsidRPr="0093428B">
        <w:rPr>
          <w:rFonts w:ascii="Arial" w:hAnsi="Arial" w:cs="Arial"/>
        </w:rPr>
        <w:br/>
        <w:t>i wyznania, jeżeli ich cele statutowe obejmują prowadzenie działalności pożytku publicznego,</w:t>
      </w:r>
    </w:p>
    <w:p w14:paraId="28D1AE2D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stowarzyszenia jednostek samorządu terytorialnego, prowadzące działalność pożytku publicznego,</w:t>
      </w:r>
    </w:p>
    <w:p w14:paraId="0F13BC82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spółdzielnie socjalne,</w:t>
      </w:r>
    </w:p>
    <w:p w14:paraId="033377A2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spółki akcyjne i spółki z ograniczoną odpowiedzialnością oraz kluby sportowe będące spółkami działającymi na podstawie przepisów ustawy z dnia 25 czerwca 2010 r. </w:t>
      </w:r>
      <w:r w:rsidRPr="0093428B">
        <w:rPr>
          <w:rFonts w:ascii="Arial" w:hAnsi="Arial" w:cs="Arial"/>
        </w:rPr>
        <w:br/>
        <w:t>o sporcie, które nie działają w celu osiągnięcia zysku oraz przeznaczają całość dochodu na realizację celów statutowych oraz nie przeznaczają zysku do podziału między swoich udziałowców, akcjonariuszy i pracowników,</w:t>
      </w:r>
    </w:p>
    <w:p w14:paraId="6881425D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Działalności pożytku publicznego</w:t>
      </w:r>
      <w:r w:rsidRPr="0093428B">
        <w:rPr>
          <w:rFonts w:ascii="Arial" w:hAnsi="Arial" w:cs="Arial"/>
        </w:rPr>
        <w:t xml:space="preserve"> – należy przez to rozumieć działalność społecznie użyteczną, prowadzoną przez organizacje pozarządowe w sferze zadań publicznych </w:t>
      </w:r>
      <w:r w:rsidRPr="0093428B">
        <w:rPr>
          <w:rFonts w:ascii="Arial" w:hAnsi="Arial" w:cs="Arial"/>
        </w:rPr>
        <w:lastRenderedPageBreak/>
        <w:t>określonych w ustawie z dnia 24 kwietnia 2003 roku o działalności pożytku publicznego i o wolontariacie.</w:t>
      </w:r>
    </w:p>
    <w:p w14:paraId="41DBD2B0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 xml:space="preserve">Zarządzie </w:t>
      </w:r>
      <w:r w:rsidRPr="0093428B">
        <w:rPr>
          <w:rFonts w:ascii="Arial" w:hAnsi="Arial" w:cs="Arial"/>
        </w:rPr>
        <w:t>– należy przez to rozumieć Zarząd Województwa Podkarpackiego,</w:t>
      </w:r>
    </w:p>
    <w:p w14:paraId="292E7FCF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Urzędzie</w:t>
      </w:r>
      <w:r w:rsidRPr="0093428B">
        <w:rPr>
          <w:rFonts w:ascii="Arial" w:hAnsi="Arial" w:cs="Arial"/>
        </w:rPr>
        <w:t xml:space="preserve"> - należy przez to rozumieć Urząd Marszałkowski Województwa Podkarpackiego w Rzeszowie. </w:t>
      </w:r>
    </w:p>
    <w:p w14:paraId="77E9E1D1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Kancelarii Zarządu</w:t>
      </w:r>
      <w:r w:rsidRPr="0093428B">
        <w:rPr>
          <w:rFonts w:ascii="Arial" w:hAnsi="Arial" w:cs="Arial"/>
        </w:rPr>
        <w:t xml:space="preserve"> - należy przez to rozumieć Kancelarię Zarządu Urzędu Marszałkowskiego Województwa Podkarpackiego w Rzeszowie.   </w:t>
      </w:r>
    </w:p>
    <w:p w14:paraId="628902E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3D41ABB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§2.</w:t>
      </w:r>
    </w:p>
    <w:p w14:paraId="1B665E9C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Regulamin określa procedurę i zasady organizacji Konkursu o Nagrodę.  </w:t>
      </w:r>
    </w:p>
    <w:p w14:paraId="41483E32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Laureaci Nagrody wyłaniani są w drodze konkursu.</w:t>
      </w:r>
    </w:p>
    <w:p w14:paraId="0B86CE7F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Organizatorem konkursu jest Zarząd Województwa.</w:t>
      </w:r>
    </w:p>
    <w:p w14:paraId="4DAC98CE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Nagroda jest przyznawana corocznie pod warunkiem ujęcia tej formy współpracy </w:t>
      </w:r>
      <w:r w:rsidRPr="0093428B">
        <w:rPr>
          <w:rFonts w:ascii="Arial" w:hAnsi="Arial" w:cs="Arial"/>
        </w:rPr>
        <w:br/>
        <w:t>w Programie współpracy Samorządu Województwa Podkarpackiego z organizacjami pozarządowymi i innymi podmiotami prowadzącymi działalność pożytku publicznego na dany rok i zabezpieczeniu środków w budżecie.</w:t>
      </w:r>
    </w:p>
    <w:p w14:paraId="716EF94A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Celem konkursu jest promowanie najlepszych organizacji działających na terenie województwa podkarpackiego.</w:t>
      </w:r>
    </w:p>
    <w:p w14:paraId="495E7FA6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Nagroda przyznawana jest za całokształt dokonań organizacji, a w szczególności za realizację projektów na terenie województwa podkarpackiego na przestrzeni ostatnich trzech lat poprzedzających złożenie wniosku.</w:t>
      </w:r>
    </w:p>
    <w:p w14:paraId="4953CF35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2F40FE2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§3.</w:t>
      </w:r>
    </w:p>
    <w:p w14:paraId="6B639042" w14:textId="77777777" w:rsidR="00836BAE" w:rsidRPr="0093428B" w:rsidRDefault="00836BAE" w:rsidP="00836B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konkursie mogą brać udział organizacje mające siedzibę </w:t>
      </w:r>
      <w:r w:rsidRPr="0093428B">
        <w:rPr>
          <w:rFonts w:ascii="Arial" w:hAnsi="Arial" w:cs="Arial"/>
          <w:b/>
          <w:bCs/>
        </w:rPr>
        <w:t xml:space="preserve">i prowadzące działalność na terenie Województwa Podkarpackiego. </w:t>
      </w:r>
    </w:p>
    <w:p w14:paraId="65A22F9B" w14:textId="77777777" w:rsidR="00836BAE" w:rsidRPr="0093428B" w:rsidRDefault="00836BAE" w:rsidP="00836B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konkursie nie mogą uczestniczyć organizacje, które uzyskały tytuł Laureata bądź  </w:t>
      </w:r>
      <w:r w:rsidRPr="0093428B">
        <w:rPr>
          <w:rFonts w:ascii="Arial" w:hAnsi="Arial" w:cs="Arial"/>
        </w:rPr>
        <w:br/>
        <w:t>Wyróżnionego w poprzednich trzech edycjach konkursu.</w:t>
      </w:r>
    </w:p>
    <w:p w14:paraId="1A09426D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Arial" w:hAnsi="Arial" w:cs="Arial"/>
        </w:rPr>
      </w:pPr>
    </w:p>
    <w:p w14:paraId="7045FF6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Warunki zgłoszenia</w:t>
      </w:r>
    </w:p>
    <w:p w14:paraId="4863E7E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§4.</w:t>
      </w:r>
    </w:p>
    <w:p w14:paraId="3BC4B93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0502A8E9" w14:textId="77777777" w:rsidR="00836BAE" w:rsidRPr="0093428B" w:rsidRDefault="00836BAE" w:rsidP="00836BA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Zgłoszenia do konkursu odbywają się za pomocą </w:t>
      </w:r>
      <w:r w:rsidRPr="0093428B">
        <w:rPr>
          <w:rFonts w:ascii="Arial" w:hAnsi="Arial" w:cs="Arial"/>
          <w:i/>
        </w:rPr>
        <w:t>Formularza konkursowego</w:t>
      </w:r>
      <w:r w:rsidRPr="0093428B">
        <w:rPr>
          <w:rFonts w:ascii="Arial" w:hAnsi="Arial" w:cs="Arial"/>
        </w:rPr>
        <w:t xml:space="preserve">, który powinien zawierać: dane organizacji ubiegającej się o nagrodę oraz szczegółowy opis działalności, za którą ma być ona przyznana. Wzór Formularza konkursowego stanowi załącznik nr 1 do niniejszego Regulaminu. </w:t>
      </w:r>
    </w:p>
    <w:p w14:paraId="5216A705" w14:textId="77777777" w:rsidR="00836BAE" w:rsidRPr="0093428B" w:rsidRDefault="00836BAE" w:rsidP="00836BA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 </w:t>
      </w:r>
      <w:r w:rsidRPr="0093428B">
        <w:rPr>
          <w:rFonts w:ascii="Arial" w:hAnsi="Arial" w:cs="Arial"/>
          <w:i/>
        </w:rPr>
        <w:t xml:space="preserve">Formularza konkursowego </w:t>
      </w:r>
      <w:r w:rsidRPr="0093428B">
        <w:rPr>
          <w:rFonts w:ascii="Arial" w:hAnsi="Arial" w:cs="Arial"/>
        </w:rPr>
        <w:t xml:space="preserve">należy dołączyć:  </w:t>
      </w:r>
    </w:p>
    <w:p w14:paraId="4A124362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kserokopię Statutu organizacji lub inny akt wewnętrzny;</w:t>
      </w:r>
    </w:p>
    <w:p w14:paraId="39AFD4E7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 przypadku braku wpisu do KRS kserokopię innego właściwego dokumentu stanowiącego o podstawie działalności organizacji</w:t>
      </w:r>
      <w:r w:rsidRPr="0093428B">
        <w:rPr>
          <w:rStyle w:val="Odwoanieprzypisudolnego"/>
          <w:rFonts w:ascii="Arial" w:hAnsi="Arial" w:cs="Arial"/>
        </w:rPr>
        <w:footnoteReference w:id="1"/>
      </w:r>
      <w:r w:rsidRPr="0093428B">
        <w:rPr>
          <w:rFonts w:ascii="Arial" w:hAnsi="Arial" w:cs="Arial"/>
        </w:rPr>
        <w:t>.</w:t>
      </w:r>
    </w:p>
    <w:p w14:paraId="298774A4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Załączniki</w:t>
      </w:r>
      <w:r w:rsidRPr="0093428B">
        <w:rPr>
          <w:rFonts w:ascii="Arial" w:hAnsi="Arial" w:cs="Arial"/>
          <w:i/>
        </w:rPr>
        <w:t xml:space="preserve"> </w:t>
      </w:r>
      <w:r w:rsidRPr="0093428B">
        <w:rPr>
          <w:rFonts w:ascii="Arial" w:hAnsi="Arial" w:cs="Arial"/>
        </w:rPr>
        <w:t xml:space="preserve">dokumentujące opisane osiągnięcia: </w:t>
      </w:r>
    </w:p>
    <w:p w14:paraId="4C927F6F" w14:textId="77777777" w:rsidR="00836BAE" w:rsidRPr="0093428B" w:rsidRDefault="00836BAE" w:rsidP="00836B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kserokopie posiadanych rekomendacji, listów intencyjnych, umów współpracy itp.</w:t>
      </w:r>
      <w:r w:rsidRPr="0093428B">
        <w:rPr>
          <w:rStyle w:val="Odwoanieprzypisudolnego"/>
          <w:rFonts w:ascii="Arial" w:hAnsi="Arial" w:cs="Arial"/>
        </w:rPr>
        <w:footnoteReference w:id="2"/>
      </w:r>
      <w:r w:rsidRPr="0093428B">
        <w:rPr>
          <w:rFonts w:ascii="Arial" w:hAnsi="Arial" w:cs="Arial"/>
        </w:rPr>
        <w:t>,</w:t>
      </w:r>
    </w:p>
    <w:p w14:paraId="2B2FA695" w14:textId="77777777" w:rsidR="00836BAE" w:rsidRPr="0093428B" w:rsidRDefault="00836BAE" w:rsidP="00836B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inne materiały obrazujące działalność organizacji (np., zdjęcia, wydawnictwa, ulotki, plakaty, foldery – w wersji elektronicznej lub w wersji papierowej). </w:t>
      </w:r>
    </w:p>
    <w:p w14:paraId="5E167320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Formularz konkursowy</w:t>
      </w:r>
      <w:r w:rsidRPr="0093428B">
        <w:rPr>
          <w:rFonts w:ascii="Arial" w:hAnsi="Arial" w:cs="Arial"/>
        </w:rPr>
        <w:t xml:space="preserve"> powinien być podpisany przez osoby reprezentujące podmiot. </w:t>
      </w:r>
      <w:r w:rsidRPr="0093428B">
        <w:rPr>
          <w:rFonts w:ascii="Arial" w:hAnsi="Arial" w:cs="Arial"/>
        </w:rPr>
        <w:br/>
        <w:t>W przypadku, gdy:</w:t>
      </w:r>
    </w:p>
    <w:p w14:paraId="1E4B7A07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>a/</w:t>
      </w:r>
      <w:r w:rsidRPr="0093428B">
        <w:rPr>
          <w:rFonts w:ascii="Arial" w:hAnsi="Arial" w:cs="Arial"/>
          <w:i/>
        </w:rPr>
        <w:t xml:space="preserve"> </w:t>
      </w:r>
      <w:r w:rsidRPr="0093428B">
        <w:rPr>
          <w:rFonts w:ascii="Arial" w:hAnsi="Arial" w:cs="Arial"/>
        </w:rPr>
        <w:t xml:space="preserve"> osoby reprezentujące nie dysponują pieczątkami imiennymi, podpis powinien zawierać pełne imię i nazwisko oraz wskazanie pełnionej funkcji w reprezentacji podmiotu,</w:t>
      </w:r>
    </w:p>
    <w:p w14:paraId="50952B7E" w14:textId="77777777" w:rsidR="00836BAE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>b/</w:t>
      </w:r>
      <w:r w:rsidRPr="0093428B">
        <w:rPr>
          <w:rFonts w:ascii="Arial" w:hAnsi="Arial" w:cs="Arial"/>
        </w:rPr>
        <w:t xml:space="preserve"> zgłoszenie podpisane przez inne osoby niż wskazane w aktualnym odpisie potwierdzającym wpis do właściwej ewidencji lub rejestru powinno zawierać stosowne dokumenty lub pełnomocnictwo.</w:t>
      </w:r>
    </w:p>
    <w:p w14:paraId="05B26F85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6D06A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§5.</w:t>
      </w:r>
    </w:p>
    <w:p w14:paraId="56A402A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6D06113C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  <w:iCs/>
        </w:rPr>
        <w:t xml:space="preserve">Formularz konkursowy </w:t>
      </w:r>
      <w:r w:rsidRPr="0093428B">
        <w:rPr>
          <w:rFonts w:ascii="Arial" w:hAnsi="Arial" w:cs="Arial"/>
          <w:iCs/>
        </w:rPr>
        <w:t xml:space="preserve">z dopiskiem </w:t>
      </w:r>
      <w:r w:rsidRPr="0093428B">
        <w:rPr>
          <w:rFonts w:ascii="Arial" w:hAnsi="Arial" w:cs="Arial"/>
          <w:b/>
          <w:i/>
          <w:iCs/>
        </w:rPr>
        <w:t>Nagroda Marszałka</w:t>
      </w:r>
      <w:r w:rsidRPr="0093428B">
        <w:rPr>
          <w:rFonts w:ascii="Arial" w:hAnsi="Arial" w:cs="Arial"/>
          <w:i/>
          <w:iCs/>
        </w:rPr>
        <w:t xml:space="preserve"> </w:t>
      </w:r>
      <w:r w:rsidRPr="0093428B">
        <w:rPr>
          <w:rFonts w:ascii="Arial" w:hAnsi="Arial" w:cs="Arial"/>
        </w:rPr>
        <w:t xml:space="preserve">należy przesłać na adres: Urząd Marszałkowski Województwa Podkarpackiego, Kancelaria Zarządu Oddział współpracy </w:t>
      </w:r>
      <w:r w:rsidRPr="0093428B">
        <w:rPr>
          <w:rFonts w:ascii="Arial" w:hAnsi="Arial" w:cs="Arial"/>
        </w:rPr>
        <w:br/>
        <w:t xml:space="preserve">z samorządami i organizacjami, al. Łukasza Cieplińskiego 4, 35-010 Rzeszów lub złożyć w Kancelarii Ogólnej Urzędu </w:t>
      </w:r>
      <w:r w:rsidRPr="0093428B">
        <w:rPr>
          <w:rFonts w:ascii="Arial" w:hAnsi="Arial" w:cs="Arial"/>
          <w:b/>
        </w:rPr>
        <w:t xml:space="preserve">w terminie 30 dni od dnia ukazania się ogłoszenia </w:t>
      </w:r>
      <w:r w:rsidRPr="0093428B">
        <w:rPr>
          <w:rFonts w:ascii="Arial" w:hAnsi="Arial" w:cs="Arial"/>
          <w:b/>
        </w:rPr>
        <w:br/>
        <w:t>o konkursie</w:t>
      </w:r>
      <w:r w:rsidRPr="0093428B">
        <w:rPr>
          <w:rFonts w:ascii="Arial" w:hAnsi="Arial" w:cs="Arial"/>
        </w:rPr>
        <w:t xml:space="preserve">. </w:t>
      </w:r>
    </w:p>
    <w:p w14:paraId="1CD02BD3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 zachowaniu terminu nadesłania lub złożenia zgłoszenia (w formie </w:t>
      </w:r>
      <w:r w:rsidRPr="0093428B">
        <w:rPr>
          <w:rFonts w:ascii="Arial" w:hAnsi="Arial" w:cs="Arial"/>
          <w:i/>
        </w:rPr>
        <w:t>Formularza konkursowego)</w:t>
      </w:r>
      <w:r w:rsidRPr="0093428B">
        <w:rPr>
          <w:rFonts w:ascii="Arial" w:hAnsi="Arial" w:cs="Arial"/>
        </w:rPr>
        <w:t xml:space="preserve"> decyduje </w:t>
      </w:r>
      <w:r w:rsidRPr="0093428B">
        <w:rPr>
          <w:rFonts w:ascii="Arial" w:hAnsi="Arial" w:cs="Arial"/>
          <w:bCs/>
        </w:rPr>
        <w:t>data wpływu do Urzędu.</w:t>
      </w:r>
    </w:p>
    <w:p w14:paraId="792E0F65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Zgłoszenia</w:t>
      </w:r>
      <w:r w:rsidRPr="0093428B">
        <w:rPr>
          <w:rFonts w:ascii="Arial" w:hAnsi="Arial" w:cs="Arial"/>
        </w:rPr>
        <w:t xml:space="preserve"> złożone po terminie, pozostawia się bez rozpatrzenia.</w:t>
      </w:r>
    </w:p>
    <w:p w14:paraId="77119C69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Organizator konkursu zastrzega sobie prawo do wezwania, celem uzupełnienia braków </w:t>
      </w:r>
      <w:r w:rsidRPr="0093428B">
        <w:rPr>
          <w:rFonts w:ascii="Arial" w:hAnsi="Arial" w:cs="Arial"/>
        </w:rPr>
        <w:br/>
        <w:t xml:space="preserve">w </w:t>
      </w:r>
      <w:r w:rsidRPr="0093428B">
        <w:rPr>
          <w:rFonts w:ascii="Arial" w:hAnsi="Arial" w:cs="Arial"/>
          <w:i/>
          <w:iCs/>
        </w:rPr>
        <w:t xml:space="preserve">Formularzu konkursowym. </w:t>
      </w:r>
      <w:r w:rsidRPr="0093428B">
        <w:rPr>
          <w:rFonts w:ascii="Arial" w:hAnsi="Arial" w:cs="Arial"/>
        </w:rPr>
        <w:t xml:space="preserve">W przypadku nie usunięcia braków we wskazanym terminie, </w:t>
      </w:r>
      <w:r w:rsidRPr="0093428B">
        <w:rPr>
          <w:rFonts w:ascii="Arial" w:hAnsi="Arial" w:cs="Arial"/>
          <w:i/>
        </w:rPr>
        <w:t>Zgłoszenie</w:t>
      </w:r>
      <w:r w:rsidRPr="0093428B">
        <w:rPr>
          <w:rFonts w:ascii="Arial" w:hAnsi="Arial" w:cs="Arial"/>
        </w:rPr>
        <w:t xml:space="preserve"> pozostawia się bez rozpatrzenia.</w:t>
      </w:r>
    </w:p>
    <w:p w14:paraId="79AA58C2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Ogłoszenie o konkursie oraz wyniki konkursu zamieszcza się na stronie internetowej:  https://podkarpackie.pl/w zakładce NGO oraz na tablicy ogłoszeń Urzędu. </w:t>
      </w:r>
    </w:p>
    <w:p w14:paraId="171C0AF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9DE067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Kategorie Nagród</w:t>
      </w:r>
    </w:p>
    <w:p w14:paraId="45A9ECED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§6.</w:t>
      </w:r>
    </w:p>
    <w:p w14:paraId="22F30BB4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</w:rPr>
      </w:pPr>
    </w:p>
    <w:p w14:paraId="6114B66E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Każda organizacja może ubiegać się o Nagrodę </w:t>
      </w:r>
      <w:r w:rsidRPr="0093428B">
        <w:rPr>
          <w:rFonts w:ascii="Arial" w:hAnsi="Arial" w:cs="Arial"/>
          <w:bCs/>
        </w:rPr>
        <w:t>w ramach jednej kategorii.</w:t>
      </w:r>
    </w:p>
    <w:p w14:paraId="72A78315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Kategoria Nagrody, </w:t>
      </w:r>
      <w:r w:rsidRPr="0093428B">
        <w:rPr>
          <w:rFonts w:ascii="Arial" w:hAnsi="Arial" w:cs="Arial"/>
        </w:rPr>
        <w:t xml:space="preserve">o którą ubiega się organizacja </w:t>
      </w:r>
      <w:r w:rsidRPr="0093428B">
        <w:rPr>
          <w:rFonts w:ascii="Arial" w:hAnsi="Arial" w:cs="Arial"/>
          <w:b/>
          <w:bCs/>
        </w:rPr>
        <w:t>musi być zgodna z zakresem prowadzonej działalności statutowej</w:t>
      </w:r>
      <w:r w:rsidRPr="0093428B">
        <w:rPr>
          <w:rFonts w:ascii="Arial" w:hAnsi="Arial" w:cs="Arial"/>
          <w:bCs/>
        </w:rPr>
        <w:t>, z wyłączeniem działalności gospodarczej.</w:t>
      </w:r>
    </w:p>
    <w:p w14:paraId="1F5CB6C4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Ustala się następujące kategorie:</w:t>
      </w:r>
    </w:p>
    <w:p w14:paraId="42DC33AD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</w:p>
    <w:p w14:paraId="14B74FB6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Polityka społeczna, zdrowie oraz działalność pomocowa</w:t>
      </w:r>
    </w:p>
    <w:p w14:paraId="5779C71E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pomoc społeczna, w tym pomoc rodzinom i osobom w trudnej sytuacji życiowej oraz </w:t>
      </w:r>
      <w:r w:rsidRPr="0093428B">
        <w:rPr>
          <w:rFonts w:ascii="Arial" w:hAnsi="Arial" w:cs="Arial"/>
        </w:rPr>
        <w:t>wyrównywania szans tych rodzin i osób,</w:t>
      </w:r>
    </w:p>
    <w:p w14:paraId="75D8A71B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wspierania rodziny i systemu pieczy zastępczej, </w:t>
      </w:r>
    </w:p>
    <w:p w14:paraId="138FB584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integracji i reintegracji zawodowej i społecznej osób zagrożonych wykluczeniem społecznym,</w:t>
      </w:r>
    </w:p>
    <w:p w14:paraId="0B33426D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charytatywnej,</w:t>
      </w:r>
    </w:p>
    <w:p w14:paraId="48880F49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ochrony i promocji zdrowia, </w:t>
      </w:r>
    </w:p>
    <w:p w14:paraId="26BF4C7F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osób niepełnosprawnych,</w:t>
      </w:r>
    </w:p>
    <w:p w14:paraId="13E669F9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osób w wieku emerytalnym,</w:t>
      </w:r>
    </w:p>
    <w:p w14:paraId="097C3407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ratownictwa i ochrony ludności,</w:t>
      </w:r>
    </w:p>
    <w:p w14:paraId="7CE4975A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pomocy ofiarom katastrof, klęsk żywiołowych, konfliktów zbrojnych i wojen w kraju </w:t>
      </w:r>
      <w:r w:rsidRPr="0093428B">
        <w:rPr>
          <w:rFonts w:ascii="Arial" w:hAnsi="Arial" w:cs="Arial"/>
        </w:rPr>
        <w:br/>
        <w:t>i za granicą,</w:t>
      </w:r>
    </w:p>
    <w:p w14:paraId="688F5B58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kombatantów i osób represjonowanych,</w:t>
      </w:r>
    </w:p>
    <w:p w14:paraId="5EB01E5A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weteranów i weteranów poszkodowanych w rozumieniu ustawy z dnia 19 sierpnia 2011 r. o weteranach działań poza granicami państwa,</w:t>
      </w:r>
    </w:p>
    <w:p w14:paraId="2589454E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działalności na rzecz rodziny, macierzyństwa, rodzicielstwa, upowszechniania </w:t>
      </w:r>
      <w:r w:rsidRPr="0093428B">
        <w:rPr>
          <w:rFonts w:ascii="Arial" w:hAnsi="Arial" w:cs="Arial"/>
        </w:rPr>
        <w:br/>
        <w:t>i ochrony praw dziecka,</w:t>
      </w:r>
    </w:p>
    <w:p w14:paraId="1E347650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przeciwdziałania uzależnieniom i patologiom społecznym. </w:t>
      </w:r>
    </w:p>
    <w:p w14:paraId="5DAB9EA5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Arial" w:hAnsi="Arial" w:cs="Arial"/>
        </w:rPr>
      </w:pPr>
    </w:p>
    <w:p w14:paraId="1BF21A01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Kultura i tożsamość narodowa</w:t>
      </w:r>
    </w:p>
    <w:p w14:paraId="31DC47B8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podtrzymywanie i upowszechnianie tradycji narodowej, pielęgnowanie polskości oraz rozwój świadomości narodowej, obywatelskiej i kulturowej,</w:t>
      </w:r>
    </w:p>
    <w:p w14:paraId="6AB82FE3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działalność na rzecz mniejszości narodowych i etnicznych oraz języka regionalnego, </w:t>
      </w:r>
    </w:p>
    <w:p w14:paraId="371213B2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kultura, sztuka, ochrona dóbr kultury i tradycji dziedzictwa narodowego,</w:t>
      </w:r>
    </w:p>
    <w:p w14:paraId="4B8A73A6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promocji Rzeczypospolitej Polskiej za granicą,</w:t>
      </w:r>
    </w:p>
    <w:p w14:paraId="198374EF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rewitalizacja.</w:t>
      </w:r>
    </w:p>
    <w:p w14:paraId="6329AF31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rFonts w:ascii="Arial" w:hAnsi="Arial" w:cs="Arial"/>
        </w:rPr>
      </w:pPr>
    </w:p>
    <w:p w14:paraId="5132D7BF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Nauka, edukacja, sport i środowisko</w:t>
      </w:r>
    </w:p>
    <w:p w14:paraId="268B9846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nauki, szkolnictwa wyższego, edukacji, oświaty i wychowania,</w:t>
      </w:r>
    </w:p>
    <w:p w14:paraId="545D7FC2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dzieci i młodzieży, w tym wypoczynku dzieci i młodzieży,</w:t>
      </w:r>
    </w:p>
    <w:p w14:paraId="21FB1683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wspierania i upowszechniania kultury fizycznej,</w:t>
      </w:r>
    </w:p>
    <w:p w14:paraId="389B5BAF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ekologii i ochrony zwierząt oraz ochrony dziedzictwa przyrodniczego,</w:t>
      </w:r>
    </w:p>
    <w:p w14:paraId="3B1915FA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turystyki i krajoznawstwa.</w:t>
      </w:r>
    </w:p>
    <w:p w14:paraId="4C6CE3A6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rFonts w:ascii="Arial" w:hAnsi="Arial" w:cs="Arial"/>
        </w:rPr>
      </w:pPr>
    </w:p>
    <w:p w14:paraId="08662A41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 xml:space="preserve">Społeczeństwo obywatelskie oraz zrównoważony rozwój </w:t>
      </w:r>
    </w:p>
    <w:p w14:paraId="526FB603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integracji cudzoziemców,</w:t>
      </w:r>
    </w:p>
    <w:p w14:paraId="22A665FC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równych praw kobiet i mężczyzn,</w:t>
      </w:r>
    </w:p>
    <w:p w14:paraId="64A346AB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udzielania nieodpłatnej pomocy prawnej oraz zwiększania świadomości prawnej społeczeństwa,</w:t>
      </w:r>
    </w:p>
    <w:p w14:paraId="66DAEAF5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wspomagającej rozwój wspólnot i społeczności lokalnych,</w:t>
      </w:r>
    </w:p>
    <w:p w14:paraId="777494DD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porządku i bezpieczeństwa publicznego,</w:t>
      </w:r>
    </w:p>
    <w:p w14:paraId="4E7FD6A6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 xml:space="preserve">upowszechniania i ochrony wolności i praw człowieka oraz swobód obywatelskich, </w:t>
      </w:r>
      <w:r w:rsidRPr="0093428B">
        <w:rPr>
          <w:rFonts w:ascii="Arial" w:hAnsi="Arial" w:cs="Arial"/>
        </w:rPr>
        <w:br/>
        <w:t>a także działań wspomagających rozwój demokracji,</w:t>
      </w:r>
    </w:p>
    <w:p w14:paraId="195A7B98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udzielania nieodpłatnego poradnictwa obywatelskiego,</w:t>
      </w:r>
    </w:p>
    <w:p w14:paraId="3F442F2A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upowszechniania i ochrony praw konsumentów,</w:t>
      </w:r>
    </w:p>
    <w:p w14:paraId="35D239E5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integracji europejskiej oraz rozwijania kontaktów i współpracy między społeczeństwami,</w:t>
      </w:r>
    </w:p>
    <w:p w14:paraId="5D03E5A6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promocji i organizacji wolontariatu,</w:t>
      </w:r>
    </w:p>
    <w:p w14:paraId="798DFAE0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pomocy Polonii i Polakom za granicą.</w:t>
      </w:r>
    </w:p>
    <w:p w14:paraId="56DE60F4" w14:textId="77777777" w:rsidR="00836BAE" w:rsidRPr="0093428B" w:rsidRDefault="00836BAE" w:rsidP="00836B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2C3A5AF7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Gospodarka, rynek pracy</w:t>
      </w:r>
    </w:p>
    <w:p w14:paraId="55C085E7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promocja zatrudnienia i aktywizacji zawodowej osób pozostających bez pracy </w:t>
      </w:r>
      <w:r w:rsidRPr="0093428B">
        <w:rPr>
          <w:rFonts w:ascii="Arial" w:hAnsi="Arial" w:cs="Arial"/>
        </w:rPr>
        <w:br/>
        <w:t>i zagrożonych zwolnieniem z pracy,</w:t>
      </w:r>
    </w:p>
    <w:p w14:paraId="55DDD665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działalność wspomagająca rozwój gospodarczy, w tym rozwój przedsiębiorczości,</w:t>
      </w:r>
    </w:p>
    <w:p w14:paraId="3A76B49D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lastRenderedPageBreak/>
        <w:t xml:space="preserve">działalność wspomagająca rozwój techniki, wynalazczości i innowacyjności oraz rozpowszechnianie i wdrażanie nowych rozwiązań technicznych w praktyce gospodarczej. </w:t>
      </w:r>
    </w:p>
    <w:p w14:paraId="76FBAF4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3080BC4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93428B">
        <w:rPr>
          <w:rFonts w:ascii="Arial" w:hAnsi="Arial" w:cs="Arial"/>
        </w:rPr>
        <w:tab/>
      </w:r>
    </w:p>
    <w:p w14:paraId="55C4606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9B2995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Komisja Konkursowa</w:t>
      </w:r>
    </w:p>
    <w:p w14:paraId="03B0B31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§7.</w:t>
      </w:r>
    </w:p>
    <w:p w14:paraId="2CD313B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8A8C460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Formularze konkursowe spełniające wymogi formalne poddane będą ocenie merytorycznej przez Komisję konkursową, w skład której wchodzą: </w:t>
      </w:r>
    </w:p>
    <w:p w14:paraId="3D826FBE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Dyrektor lub Zastępca Dyrektora Kancelarii Zarządu jako Przewodniczący Komisji,</w:t>
      </w:r>
    </w:p>
    <w:p w14:paraId="50058FD5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dwóch przedstawicieli Oddziału współpracy z samorządami i organizacjami Kancelarii Zarządu,</w:t>
      </w:r>
    </w:p>
    <w:p w14:paraId="006BC6FC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 Departamentu Promocji, Turystyki i Współpracy Gospodarczej,</w:t>
      </w:r>
    </w:p>
    <w:p w14:paraId="41BD548A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przedstawiciel Rady Działalności Pożytku Publicznego Województwa Podkarpackiego. </w:t>
      </w:r>
    </w:p>
    <w:p w14:paraId="1761054F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Posiedzenie Komisji konkursowej zwołuje Przewodniczący Komisji.</w:t>
      </w:r>
    </w:p>
    <w:p w14:paraId="0015581B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Dla ważności decyzji podejmowanych przez Komisję konkursową niezbędna jest obecność co najmniej 2/3 jej składu. </w:t>
      </w:r>
    </w:p>
    <w:p w14:paraId="4DE1C452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Udział w pracach Komisji konkursowej ma charakter społeczny, bez gratyfikacji finansowych. </w:t>
      </w:r>
    </w:p>
    <w:p w14:paraId="693566B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0B160C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Wyłonienie Laureatów Konkursu</w:t>
      </w:r>
    </w:p>
    <w:p w14:paraId="6FDB83C4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§8.</w:t>
      </w:r>
    </w:p>
    <w:p w14:paraId="535AFA9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44CBE4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Wyłonienie laureatów Konkursu odbywa się w trzech etapach.</w:t>
      </w:r>
    </w:p>
    <w:p w14:paraId="6F2CD64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262540E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 – ocena formalna</w:t>
      </w:r>
      <w:r w:rsidRPr="0093428B">
        <w:rPr>
          <w:rFonts w:ascii="Arial" w:hAnsi="Arial" w:cs="Arial"/>
          <w:b/>
          <w:bCs/>
        </w:rPr>
        <w:br/>
        <w:t>§9.</w:t>
      </w:r>
    </w:p>
    <w:p w14:paraId="7E36BE8B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14:paraId="1538CD4A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Oceny formalnej złożonych zgłoszeń (</w:t>
      </w:r>
      <w:r w:rsidRPr="0093428B">
        <w:rPr>
          <w:rFonts w:ascii="Arial" w:hAnsi="Arial" w:cs="Arial"/>
          <w:i/>
        </w:rPr>
        <w:t>Formularzy konkursowych</w:t>
      </w:r>
      <w:r w:rsidRPr="0093428B">
        <w:rPr>
          <w:rFonts w:ascii="Arial" w:hAnsi="Arial" w:cs="Arial"/>
        </w:rPr>
        <w:t>) dokonują pracownicy Oddziału współpracy z samorządami i organizacjami w Kancelarii Zarządu.</w:t>
      </w:r>
    </w:p>
    <w:p w14:paraId="3F284DD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83F5FF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II – ocena merytoryczna</w:t>
      </w:r>
      <w:r w:rsidRPr="0093428B">
        <w:rPr>
          <w:rFonts w:ascii="Arial" w:hAnsi="Arial" w:cs="Arial"/>
          <w:b/>
          <w:bCs/>
        </w:rPr>
        <w:br/>
        <w:t>§10.</w:t>
      </w:r>
    </w:p>
    <w:p w14:paraId="025244C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2648C9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Ustala się następujące kryteria oceny merytorycznej uwzględniające znaczenie realizowanych projektów: </w:t>
      </w:r>
    </w:p>
    <w:p w14:paraId="3CC31878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okres działalności organizacji </w:t>
      </w:r>
      <w:r w:rsidRPr="0093428B">
        <w:rPr>
          <w:rFonts w:ascii="Arial" w:hAnsi="Arial" w:cs="Arial"/>
          <w:b/>
          <w:bCs/>
        </w:rPr>
        <w:t>(od 0 do 3 pkt.),</w:t>
      </w:r>
    </w:p>
    <w:p w14:paraId="238E8F15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posiadanie statusu organizacji pożytku publicznego </w:t>
      </w:r>
      <w:r w:rsidRPr="0093428B">
        <w:rPr>
          <w:rFonts w:ascii="Arial" w:hAnsi="Arial" w:cs="Arial"/>
          <w:b/>
          <w:bCs/>
        </w:rPr>
        <w:t>(od 0 do 1 pkt.),</w:t>
      </w:r>
    </w:p>
    <w:p w14:paraId="2F13EA27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ocena całokształtu dokonań organizacji </w:t>
      </w:r>
      <w:r w:rsidRPr="0093428B">
        <w:rPr>
          <w:rFonts w:ascii="Arial" w:hAnsi="Arial" w:cs="Arial"/>
          <w:b/>
          <w:bCs/>
        </w:rPr>
        <w:t>(od 0 do 5 pkt.),</w:t>
      </w:r>
    </w:p>
    <w:p w14:paraId="2A0AA59F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uzyskane rekomendacje, listy intencyjne itp.</w:t>
      </w:r>
      <w:r w:rsidRPr="0093428B">
        <w:rPr>
          <w:rFonts w:ascii="Arial" w:hAnsi="Arial" w:cs="Arial"/>
          <w:b/>
          <w:bCs/>
        </w:rPr>
        <w:t xml:space="preserve"> (od 0 do 5 pkt.),</w:t>
      </w:r>
      <w:r w:rsidRPr="0093428B">
        <w:rPr>
          <w:rFonts w:ascii="Arial" w:hAnsi="Arial" w:cs="Arial"/>
        </w:rPr>
        <w:t xml:space="preserve"> </w:t>
      </w:r>
    </w:p>
    <w:p w14:paraId="75809B3A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liczba wszystkich projektów zrealizowanych w ostatnich 3 latach poprzedzających złożenie zgłoszenia </w:t>
      </w:r>
      <w:r w:rsidRPr="0093428B">
        <w:rPr>
          <w:rFonts w:ascii="Arial" w:hAnsi="Arial" w:cs="Arial"/>
          <w:b/>
        </w:rPr>
        <w:t>(</w:t>
      </w:r>
      <w:r w:rsidRPr="0093428B">
        <w:rPr>
          <w:rFonts w:ascii="Arial" w:hAnsi="Arial" w:cs="Arial"/>
          <w:b/>
          <w:bCs/>
        </w:rPr>
        <w:t>od 0 do 5 pkt.</w:t>
      </w:r>
      <w:r w:rsidRPr="0093428B">
        <w:rPr>
          <w:rFonts w:ascii="Arial" w:hAnsi="Arial" w:cs="Arial"/>
          <w:b/>
        </w:rPr>
        <w:t>)</w:t>
      </w:r>
    </w:p>
    <w:p w14:paraId="61CFF16F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ocena </w:t>
      </w:r>
      <w:r w:rsidRPr="0093428B">
        <w:rPr>
          <w:rFonts w:ascii="Arial" w:hAnsi="Arial" w:cs="Arial"/>
        </w:rPr>
        <w:t>działalności organizacji w ostatnich 3 latach poprzedzających złożenie Zgłoszenia (opis max 5 wybranych projektów)</w:t>
      </w:r>
      <w:r w:rsidRPr="0093428B">
        <w:rPr>
          <w:rFonts w:ascii="Arial" w:hAnsi="Arial" w:cs="Arial"/>
          <w:b/>
        </w:rPr>
        <w:t xml:space="preserve"> (od 0 do 45 pkt.):</w:t>
      </w:r>
    </w:p>
    <w:p w14:paraId="016E28C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a) zasięg terytorialny</w:t>
      </w:r>
      <w:r w:rsidRPr="0093428B">
        <w:rPr>
          <w:rFonts w:ascii="Arial" w:hAnsi="Arial" w:cs="Arial"/>
          <w:b/>
          <w:bCs/>
        </w:rPr>
        <w:t xml:space="preserve"> 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pkt.),n</w:t>
      </w:r>
    </w:p>
    <w:p w14:paraId="7A1F6B5A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liczba beneficjentów,</w:t>
      </w:r>
      <w:r w:rsidRPr="0093428B">
        <w:rPr>
          <w:rFonts w:ascii="Arial" w:hAnsi="Arial" w:cs="Arial"/>
          <w:b/>
          <w:bCs/>
        </w:rPr>
        <w:t xml:space="preserve"> 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22664EB7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funkcja w projekcie lider/partner,</w:t>
      </w:r>
      <w:r w:rsidRPr="0093428B">
        <w:rPr>
          <w:rFonts w:ascii="Arial" w:hAnsi="Arial" w:cs="Arial"/>
          <w:b/>
          <w:bCs/>
        </w:rPr>
        <w:t xml:space="preserve"> (</w:t>
      </w:r>
      <w:r w:rsidRPr="0093428B">
        <w:rPr>
          <w:rFonts w:ascii="Arial" w:hAnsi="Arial" w:cs="Arial"/>
          <w:b/>
        </w:rPr>
        <w:t>5 lub 2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49E67A9A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celowość realizacji projektu - </w:t>
      </w:r>
      <w:r w:rsidRPr="0093428B">
        <w:rPr>
          <w:rFonts w:ascii="Arial" w:hAnsi="Arial" w:cs="Arial"/>
          <w:b/>
          <w:bCs/>
        </w:rPr>
        <w:t xml:space="preserve">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29FA41A9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trwałość realizacji projektu - </w:t>
      </w:r>
      <w:r w:rsidRPr="0093428B">
        <w:rPr>
          <w:rFonts w:ascii="Arial" w:hAnsi="Arial" w:cs="Arial"/>
          <w:b/>
          <w:bCs/>
        </w:rPr>
        <w:t xml:space="preserve">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00B5B076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efektywność pozyskiwania środków finansowych z różnych źródeł </w:t>
      </w:r>
      <w:r w:rsidRPr="0093428B">
        <w:rPr>
          <w:rFonts w:ascii="Arial" w:hAnsi="Arial" w:cs="Arial"/>
          <w:b/>
          <w:bCs/>
        </w:rPr>
        <w:t xml:space="preserve">(od 0 do 5 pkt.), </w:t>
      </w:r>
    </w:p>
    <w:p w14:paraId="553F5DF5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budowanie partnerstwa wokół projektów (współpraca z innymi organizacjami oraz sektorem gospodarczym) </w:t>
      </w:r>
      <w:r w:rsidRPr="0093428B">
        <w:rPr>
          <w:rFonts w:ascii="Arial" w:hAnsi="Arial" w:cs="Arial"/>
          <w:b/>
          <w:bCs/>
        </w:rPr>
        <w:t>(od 0 do 5 pkt.),</w:t>
      </w:r>
    </w:p>
    <w:p w14:paraId="7B045798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współpraca z wolontariuszami </w:t>
      </w:r>
      <w:r w:rsidRPr="0093428B">
        <w:rPr>
          <w:rFonts w:ascii="Arial" w:hAnsi="Arial" w:cs="Arial"/>
          <w:b/>
          <w:bCs/>
        </w:rPr>
        <w:t>(od 0 do 5 pkt.),</w:t>
      </w:r>
    </w:p>
    <w:p w14:paraId="70A1547B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współpraca z administracją publiczną w zakresie realizowanych projektów </w:t>
      </w:r>
      <w:r w:rsidRPr="0093428B">
        <w:rPr>
          <w:rFonts w:ascii="Arial" w:hAnsi="Arial" w:cs="Arial"/>
        </w:rPr>
        <w:br/>
      </w:r>
      <w:r w:rsidRPr="0093428B">
        <w:rPr>
          <w:rFonts w:ascii="Arial" w:hAnsi="Arial" w:cs="Arial"/>
          <w:b/>
          <w:bCs/>
        </w:rPr>
        <w:t>(od 0 do 5 pkt.).</w:t>
      </w:r>
    </w:p>
    <w:p w14:paraId="7832F308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>Oceny merytorycznej złożonych zgłoszeń, Komisja Konkursowa dokonuje za pośrednictwem Karty oceny merytorycznej, której wzór stanowi załącznik nr 2 do niniejszego Regulaminu.</w:t>
      </w:r>
    </w:p>
    <w:p w14:paraId="55A27FF4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Wynik oceny punktowej stanowi średnią arytmetyczną ocen poszczególnych członków Komisji konkursowej.</w:t>
      </w:r>
    </w:p>
    <w:p w14:paraId="56138BD5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Minimalna ilość oceny punktowej uprawniająca do zakwalifikowania się do kolejnego etapu Konkursu wynosi 30 pkt. Maksymalna do uzyskania ilość punktów podczas oceny merytorycznej wynosi 64 pkt. </w:t>
      </w:r>
    </w:p>
    <w:p w14:paraId="46E83C33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Na podstawie oceny punktowej, dokonanej w oparciu o przesłaną dokumentację konkursową, Komisja konkursowa przedstawia Zarządowi listę Organizacji, które rekomenduje </w:t>
      </w:r>
      <w:r w:rsidRPr="0093428B">
        <w:rPr>
          <w:rFonts w:ascii="Arial" w:hAnsi="Arial" w:cs="Arial"/>
        </w:rPr>
        <w:br/>
        <w:t>do przyznania Nagrody.</w:t>
      </w:r>
    </w:p>
    <w:p w14:paraId="565A57DA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Komisja może rekomendować Zarządowi w każdej kategorii również Organizacje, które zasługują na Wyróżnienie, lecz nie są rekomendowane do przyznania Nagrody. </w:t>
      </w:r>
    </w:p>
    <w:p w14:paraId="62E9328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744CB0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III - wyłonienie Laureatów Nagrody</w:t>
      </w:r>
      <w:r w:rsidRPr="0093428B">
        <w:rPr>
          <w:rFonts w:ascii="Arial" w:hAnsi="Arial" w:cs="Arial"/>
          <w:b/>
          <w:bCs/>
        </w:rPr>
        <w:br/>
        <w:t>§11.</w:t>
      </w:r>
    </w:p>
    <w:p w14:paraId="152C83F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7CE45DB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Wyboru laureatów nagrody i wyróżnień w poszczególnych kategoriach </w:t>
      </w:r>
      <w:r w:rsidRPr="0093428B">
        <w:rPr>
          <w:rFonts w:ascii="Arial" w:hAnsi="Arial" w:cs="Arial"/>
          <w:bCs/>
        </w:rPr>
        <w:t xml:space="preserve">dokonuje Zarząd </w:t>
      </w:r>
      <w:r w:rsidRPr="0093428B">
        <w:rPr>
          <w:rFonts w:ascii="Arial" w:hAnsi="Arial" w:cs="Arial"/>
          <w:bCs/>
        </w:rPr>
        <w:br/>
      </w:r>
      <w:r w:rsidRPr="0093428B">
        <w:rPr>
          <w:rFonts w:ascii="Arial" w:hAnsi="Arial" w:cs="Arial"/>
        </w:rPr>
        <w:t xml:space="preserve">w drodze uchwały </w:t>
      </w:r>
      <w:r w:rsidRPr="0093428B">
        <w:rPr>
          <w:rFonts w:ascii="Arial" w:hAnsi="Arial" w:cs="Arial"/>
          <w:bCs/>
        </w:rPr>
        <w:t>w oparciu o ocenę punktową oraz rekomendację Komisji konkursowej</w:t>
      </w:r>
      <w:r w:rsidRPr="0093428B">
        <w:rPr>
          <w:rFonts w:ascii="Arial" w:hAnsi="Arial" w:cs="Arial"/>
        </w:rPr>
        <w:t>.</w:t>
      </w:r>
    </w:p>
    <w:p w14:paraId="6F5AE12F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Nagroda przyznawana jest w każdej kategorii tylko jednej organizacji pod warunkiem, złożenia minimum 3 zgłoszeń w jednej kategorii. </w:t>
      </w:r>
    </w:p>
    <w:p w14:paraId="0C7DC73B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 przypadku otrzymania mniej niż 3 zgłoszeń w jednej kategorii, Zarząd może przyznać nagrodę lub wyróżnienie według indywidualnej decyzji.</w:t>
      </w:r>
    </w:p>
    <w:p w14:paraId="5050DF5A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Dopuszcza się przyznanie przez Zarząd jednego wyróżnienia w każdej kategorii.</w:t>
      </w:r>
    </w:p>
    <w:p w14:paraId="49954D05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w każdym przypadku zrezygnować z przyznania Nagrody i Wyróżnienia </w:t>
      </w:r>
      <w:r w:rsidRPr="0093428B">
        <w:rPr>
          <w:rFonts w:ascii="Arial" w:hAnsi="Arial" w:cs="Arial"/>
        </w:rPr>
        <w:br/>
        <w:t>w wybranej kategorii.</w:t>
      </w:r>
    </w:p>
    <w:p w14:paraId="7FB8A409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Decyzje Zarządu mają charakter ostateczny i nie podlegają procedurom odwoławczym.</w:t>
      </w:r>
    </w:p>
    <w:p w14:paraId="6979EAB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52DB19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Nagrody</w:t>
      </w:r>
    </w:p>
    <w:p w14:paraId="4501C7A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§12.</w:t>
      </w:r>
    </w:p>
    <w:p w14:paraId="7055A33D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  <w:b/>
          <w:bCs/>
        </w:rPr>
      </w:pPr>
    </w:p>
    <w:p w14:paraId="20645D3D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Nagrody przyznane zostają laureatom w pięciu kategoriach. Nagrodzona zostanie jedna organizacja, która otrzyma nagrodę rzeczową w postaci Voucherów do wartości 5 000 zł (pięć tysięcy złotych 00/100). </w:t>
      </w:r>
    </w:p>
    <w:p w14:paraId="4559AD39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przyznać w każdej kategorii wyróżnionej organizacji nagrodę rzeczową </w:t>
      </w:r>
      <w:r w:rsidRPr="0093428B">
        <w:rPr>
          <w:rFonts w:ascii="Arial" w:hAnsi="Arial" w:cs="Arial"/>
        </w:rPr>
        <w:br/>
        <w:t>w postaci Voucherów do wartości 1 000zł (jednego tysiąca złotych).</w:t>
      </w:r>
    </w:p>
    <w:p w14:paraId="1C57492A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Laureaci oraz Wyróżnieni - każdej kategorii otrzymują także statuetkę. </w:t>
      </w:r>
    </w:p>
    <w:p w14:paraId="5B9E817C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t>Laureaci konkursu nabywają prawo do posługiwania się w swoich materiałach promocyjnych tytułem</w:t>
      </w:r>
      <w:r w:rsidRPr="0093428B">
        <w:rPr>
          <w:rFonts w:ascii="Arial" w:hAnsi="Arial" w:cs="Arial"/>
          <w:b/>
          <w:bCs/>
          <w:i/>
          <w:iCs/>
        </w:rPr>
        <w:t xml:space="preserve"> Laureata Nagrody Marszałka Województwa Podkarpackiego – NGO Wysokich Lotów.</w:t>
      </w:r>
    </w:p>
    <w:p w14:paraId="6ADA58D9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lastRenderedPageBreak/>
        <w:t>Wyróżnieni w konkursie nabywają prawo do posługiwania się w swoich materiałach promocyjnych tytułem</w:t>
      </w:r>
      <w:r w:rsidRPr="0093428B">
        <w:rPr>
          <w:rFonts w:ascii="Arial" w:hAnsi="Arial" w:cs="Arial"/>
          <w:b/>
          <w:bCs/>
          <w:i/>
          <w:iCs/>
        </w:rPr>
        <w:t xml:space="preserve"> Wyróżnionego</w:t>
      </w:r>
      <w:r w:rsidRPr="0093428B">
        <w:rPr>
          <w:rFonts w:ascii="Arial" w:hAnsi="Arial" w:cs="Arial"/>
          <w:bCs/>
          <w:i/>
          <w:iCs/>
        </w:rPr>
        <w:t xml:space="preserve"> </w:t>
      </w:r>
      <w:r w:rsidRPr="0093428B">
        <w:rPr>
          <w:rFonts w:ascii="Arial" w:hAnsi="Arial" w:cs="Arial"/>
          <w:b/>
          <w:bCs/>
          <w:i/>
          <w:iCs/>
        </w:rPr>
        <w:t>w Konkursie  Marszałka Województwa Podkarpackiego – NGO Wysokich Lotów.</w:t>
      </w:r>
    </w:p>
    <w:p w14:paraId="558F5EC3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Organizator zastrzega sobie możliwość rozdysponowania niższej kwoty na Nagrody </w:t>
      </w:r>
      <w:r w:rsidRPr="0093428B">
        <w:rPr>
          <w:rFonts w:ascii="Arial" w:hAnsi="Arial" w:cs="Arial"/>
        </w:rPr>
        <w:br/>
        <w:t>i wyróżnienia lub nieprzyznania Nagród i wyróżnień, jeżeli uzna, że zgłoszone inicjatywy nie spełniają kryteriów wymaganych do jej przyznania.</w:t>
      </w:r>
    </w:p>
    <w:p w14:paraId="78334843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</w:p>
    <w:p w14:paraId="626821F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FEC8CE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Pozostałe regulacje</w:t>
      </w:r>
    </w:p>
    <w:p w14:paraId="40E630E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§13.</w:t>
      </w:r>
    </w:p>
    <w:p w14:paraId="59EF674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05A3309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Złożenie zgłoszenia przez organizację  jest równoznaczne z akceptacją zapisów Regulaminu Konkursu.</w:t>
      </w:r>
    </w:p>
    <w:p w14:paraId="2F64C01B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Materiały zgromadzone w ramach Konkursu stanowią własność Organizatora i nie przewiduje się ich zwrotu.</w:t>
      </w:r>
    </w:p>
    <w:p w14:paraId="472A8B7F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może wykorzystać uzyskane podczas Konkursu materiały do działań informacyjnych i promocyjnych związanych z Konkursem.</w:t>
      </w:r>
    </w:p>
    <w:p w14:paraId="4636701C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177CE5F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C34D11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145B97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43DFA5" w14:textId="77777777" w:rsidR="00244F3C" w:rsidRDefault="00AB036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7415" w14:textId="77777777" w:rsidR="00AB0360" w:rsidRDefault="00AB0360" w:rsidP="00836BAE">
      <w:pPr>
        <w:spacing w:after="0" w:line="240" w:lineRule="auto"/>
      </w:pPr>
      <w:r>
        <w:separator/>
      </w:r>
    </w:p>
  </w:endnote>
  <w:endnote w:type="continuationSeparator" w:id="0">
    <w:p w14:paraId="11246B70" w14:textId="77777777" w:rsidR="00AB0360" w:rsidRDefault="00AB0360" w:rsidP="008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8D94" w14:textId="77777777" w:rsidR="00AB0360" w:rsidRDefault="00AB0360" w:rsidP="00836BAE">
      <w:pPr>
        <w:spacing w:after="0" w:line="240" w:lineRule="auto"/>
      </w:pPr>
      <w:r>
        <w:separator/>
      </w:r>
    </w:p>
  </w:footnote>
  <w:footnote w:type="continuationSeparator" w:id="0">
    <w:p w14:paraId="415CE351" w14:textId="77777777" w:rsidR="00AB0360" w:rsidRDefault="00AB0360" w:rsidP="00836BAE">
      <w:pPr>
        <w:spacing w:after="0" w:line="240" w:lineRule="auto"/>
      </w:pPr>
      <w:r>
        <w:continuationSeparator/>
      </w:r>
    </w:p>
  </w:footnote>
  <w:footnote w:id="1">
    <w:p w14:paraId="1AE80157" w14:textId="77777777" w:rsidR="00836BAE" w:rsidRDefault="00836BAE" w:rsidP="00836BAE">
      <w:pPr>
        <w:pStyle w:val="Tekstprzypisudolnego"/>
      </w:pPr>
      <w:r>
        <w:rPr>
          <w:rStyle w:val="Odwoanieprzypisudolnego"/>
        </w:rPr>
        <w:footnoteRef/>
      </w:r>
      <w:r>
        <w:t xml:space="preserve"> Kserokopie potwierdzone za zgodność z oryginałem na każdej stronie dokumentu przez osobę upoważnioną do reprezentacji podmiotu. </w:t>
      </w:r>
    </w:p>
  </w:footnote>
  <w:footnote w:id="2">
    <w:p w14:paraId="51881FA0" w14:textId="77777777" w:rsidR="00836BAE" w:rsidRDefault="00836BAE" w:rsidP="00836BAE">
      <w:pPr>
        <w:pStyle w:val="Tekstprzypisudolnego"/>
      </w:pPr>
      <w:r>
        <w:rPr>
          <w:rStyle w:val="Odwoanieprzypisudolnego"/>
        </w:rPr>
        <w:footnoteRef/>
      </w:r>
      <w:r>
        <w:t xml:space="preserve"> Kserokopie potwierdzone za zgodność z oryginałem na każdej stronie dokumentu przez osobę upoważnioną do reprezentacji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BE"/>
    <w:multiLevelType w:val="hybridMultilevel"/>
    <w:tmpl w:val="C708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CCF"/>
    <w:multiLevelType w:val="hybridMultilevel"/>
    <w:tmpl w:val="1BEA5FF2"/>
    <w:lvl w:ilvl="0" w:tplc="ACB4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EC0115"/>
    <w:multiLevelType w:val="hybridMultilevel"/>
    <w:tmpl w:val="5548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C7584"/>
    <w:multiLevelType w:val="hybridMultilevel"/>
    <w:tmpl w:val="2F9E27AC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A2C271BA">
      <w:start w:val="1"/>
      <w:numFmt w:val="decimal"/>
      <w:lvlText w:val="%2."/>
      <w:lvlJc w:val="left"/>
      <w:pPr>
        <w:ind w:left="-360" w:hanging="360"/>
      </w:pPr>
      <w:rPr>
        <w:rFonts w:hint="default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02EE"/>
    <w:multiLevelType w:val="hybridMultilevel"/>
    <w:tmpl w:val="8E5CD8F6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4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AE"/>
    <w:rsid w:val="0025716D"/>
    <w:rsid w:val="00836BAE"/>
    <w:rsid w:val="00A60E01"/>
    <w:rsid w:val="00AB0360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766"/>
  <w15:chartTrackingRefBased/>
  <w15:docId w15:val="{63F38327-021F-416B-89EC-1EB5647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A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BAE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12378</Characters>
  <Application>Microsoft Office Word</Application>
  <DocSecurity>0</DocSecurity>
  <Lines>103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2021-05-24T09:28:00Z</dcterms:created>
  <dcterms:modified xsi:type="dcterms:W3CDTF">2021-05-24T09:29:00Z</dcterms:modified>
</cp:coreProperties>
</file>